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CD" w:rsidRPr="00013AAA" w:rsidRDefault="00805CCD" w:rsidP="00805CCD">
      <w:pPr>
        <w:jc w:val="center"/>
        <w:rPr>
          <w:b/>
          <w:sz w:val="22"/>
        </w:rPr>
      </w:pPr>
      <w:r w:rsidRPr="00013AAA">
        <w:rPr>
          <w:b/>
          <w:sz w:val="22"/>
        </w:rPr>
        <w:t>Республиканские Дни науки «</w:t>
      </w:r>
      <w:proofErr w:type="spellStart"/>
      <w:r w:rsidRPr="00013AAA">
        <w:rPr>
          <w:b/>
          <w:sz w:val="22"/>
        </w:rPr>
        <w:t>Катановские</w:t>
      </w:r>
      <w:proofErr w:type="spellEnd"/>
      <w:r w:rsidRPr="00013AAA">
        <w:rPr>
          <w:b/>
          <w:sz w:val="22"/>
        </w:rPr>
        <w:t xml:space="preserve"> чтения - 2023»</w:t>
      </w:r>
    </w:p>
    <w:p w:rsidR="00805CCD" w:rsidRPr="00013AAA" w:rsidRDefault="00805CCD" w:rsidP="00805CCD">
      <w:pPr>
        <w:jc w:val="center"/>
        <w:rPr>
          <w:b/>
          <w:sz w:val="22"/>
        </w:rPr>
      </w:pPr>
      <w:r w:rsidRPr="00013AAA">
        <w:rPr>
          <w:b/>
          <w:sz w:val="22"/>
        </w:rPr>
        <w:t>ПОЛОЖЕНИЕ</w:t>
      </w:r>
    </w:p>
    <w:p w:rsidR="00805CCD" w:rsidRPr="00013AAA" w:rsidRDefault="00805CCD" w:rsidP="00805CCD">
      <w:pPr>
        <w:jc w:val="center"/>
        <w:rPr>
          <w:b/>
          <w:sz w:val="22"/>
        </w:rPr>
      </w:pPr>
      <w:r w:rsidRPr="00013AAA">
        <w:rPr>
          <w:b/>
          <w:sz w:val="22"/>
        </w:rPr>
        <w:t xml:space="preserve">о проведении </w:t>
      </w:r>
      <w:proofErr w:type="spellStart"/>
      <w:r w:rsidRPr="00013AAA">
        <w:rPr>
          <w:b/>
          <w:sz w:val="22"/>
        </w:rPr>
        <w:t>внутривузовского</w:t>
      </w:r>
      <w:proofErr w:type="spellEnd"/>
      <w:r w:rsidRPr="00013AAA">
        <w:rPr>
          <w:b/>
          <w:sz w:val="22"/>
        </w:rPr>
        <w:t xml:space="preserve"> интеллектуального конкурса</w:t>
      </w:r>
    </w:p>
    <w:p w:rsidR="00805CCD" w:rsidRPr="00013AAA" w:rsidRDefault="00805CCD" w:rsidP="00805CCD">
      <w:pPr>
        <w:jc w:val="center"/>
        <w:rPr>
          <w:b/>
          <w:sz w:val="22"/>
        </w:rPr>
      </w:pPr>
      <w:r w:rsidRPr="00013AAA">
        <w:rPr>
          <w:b/>
          <w:sz w:val="22"/>
        </w:rPr>
        <w:t>«Социальный эрудит»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1. Общие положения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Название мероприятия: </w:t>
      </w:r>
      <w:proofErr w:type="spellStart"/>
      <w:r w:rsidRPr="00013AAA">
        <w:rPr>
          <w:sz w:val="22"/>
        </w:rPr>
        <w:t>внутривузовский</w:t>
      </w:r>
      <w:proofErr w:type="spellEnd"/>
      <w:r w:rsidRPr="00013AAA">
        <w:rPr>
          <w:sz w:val="22"/>
        </w:rPr>
        <w:t xml:space="preserve"> интеллектуальный конкурс «Социальный эрудит» (далее – Конкурс). Конкурс представляет собой форму интеллектуального соревнования обучающихся в виде выполнения теоретико-практических заданий из следующих предметных областей: социальная антропология, социальная философия, социальная история, социология и социальная психология. Конкурс позволяет выявить не только знания фактического материала, но и умение применять эти знания в новых нестандартных ситуациях, требующих творческого мышления. Ожидаемое количество участников – 50 человек.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Организаторы научного мероприятия:  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Кафедра фундаментальной медицины ФГБОУ </w:t>
      </w:r>
      <w:proofErr w:type="gramStart"/>
      <w:r w:rsidRPr="00013AAA">
        <w:rPr>
          <w:sz w:val="22"/>
        </w:rPr>
        <w:t>ВО</w:t>
      </w:r>
      <w:proofErr w:type="gramEnd"/>
      <w:r w:rsidRPr="00013AAA">
        <w:rPr>
          <w:sz w:val="22"/>
        </w:rPr>
        <w:t xml:space="preserve"> «Хакасский государственный университет им. Н.Ф. Катанова» (г. Абакан); кафедра </w:t>
      </w:r>
      <w:proofErr w:type="spellStart"/>
      <w:r w:rsidRPr="00013AAA">
        <w:rPr>
          <w:sz w:val="22"/>
        </w:rPr>
        <w:t>общепрофессиональных</w:t>
      </w:r>
      <w:proofErr w:type="spellEnd"/>
      <w:r w:rsidRPr="00013AAA">
        <w:rPr>
          <w:sz w:val="22"/>
        </w:rPr>
        <w:t xml:space="preserve"> дисциплин ФГБОУ ВО «Хакасский государственный университет им. Н.Ф. Катанова» (г. Абакан); кафедра государственно-правовых дисциплин ФГБОУ ВО «Хакасский государственный университет им. Н.Ф. Катанова» (г. Абакан).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Цель – предоставление возможности </w:t>
      </w:r>
      <w:proofErr w:type="gramStart"/>
      <w:r w:rsidRPr="00013AAA">
        <w:rPr>
          <w:sz w:val="22"/>
        </w:rPr>
        <w:t>обучающимся</w:t>
      </w:r>
      <w:proofErr w:type="gramEnd"/>
      <w:r w:rsidRPr="00013AAA">
        <w:rPr>
          <w:sz w:val="22"/>
        </w:rPr>
        <w:t xml:space="preserve"> проверить свои знания и умения.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Задачи: обобщение и систематизация знаний обучающихся, выявление способных обучающихся и развитие их познавательных интересов, развитие творческого потенциала обучающихся, развитие социальной эрудиции.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Место проведения – Республика Хакасия г. Абакан, ул. Хакасская, 68, Медицинский институт ФГБОУ </w:t>
      </w:r>
      <w:proofErr w:type="gramStart"/>
      <w:r w:rsidRPr="00013AAA">
        <w:rPr>
          <w:sz w:val="22"/>
        </w:rPr>
        <w:t>ВО</w:t>
      </w:r>
      <w:proofErr w:type="gramEnd"/>
      <w:r w:rsidRPr="00013AAA">
        <w:rPr>
          <w:sz w:val="22"/>
        </w:rPr>
        <w:t xml:space="preserve"> «Хакасский государственный университет им. Н. Ф. Катанова». 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Сроки проведения: 03.04.2023 года.</w:t>
      </w:r>
    </w:p>
    <w:p w:rsidR="00805CCD" w:rsidRPr="00013AAA" w:rsidRDefault="00805CCD" w:rsidP="00805CCD">
      <w:pPr>
        <w:rPr>
          <w:sz w:val="22"/>
        </w:rPr>
      </w:pPr>
      <w:proofErr w:type="gramStart"/>
      <w:r w:rsidRPr="00013AAA">
        <w:rPr>
          <w:sz w:val="22"/>
        </w:rPr>
        <w:t xml:space="preserve">Целевая аудитория (участники): обучающиеся по: направлениям подготовки «Социальная работа», «Психология», «Юриспруденция», специальности «Лечебное дело». </w:t>
      </w:r>
      <w:proofErr w:type="gramEnd"/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2. Условия проведения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Форма участия: очная.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Условия участия: участие в Конкурсе является добровольным. В Конкурсе могут принять участие любые </w:t>
      </w:r>
      <w:proofErr w:type="gramStart"/>
      <w:r w:rsidRPr="00013AAA">
        <w:rPr>
          <w:sz w:val="22"/>
        </w:rPr>
        <w:t>желающие</w:t>
      </w:r>
      <w:proofErr w:type="gramEnd"/>
      <w:r w:rsidRPr="00013AAA">
        <w:rPr>
          <w:sz w:val="22"/>
        </w:rPr>
        <w:t xml:space="preserve"> обучающиеся по направлениям подготовки «Социальная работа», «Психология», «Юриспруденция», специальности «Лечебное дело».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Критерии оценки участников Конкурса: обучающиеся письменно выполняют задания (вопросы) Конкурса. Каждое задание оценивается отдельно. Призовые места Конкурса распределяются по количеству правильных ответов. Победителями (1,2,3 место) считаются </w:t>
      </w:r>
      <w:proofErr w:type="gramStart"/>
      <w:r w:rsidRPr="00013AAA">
        <w:rPr>
          <w:sz w:val="22"/>
        </w:rPr>
        <w:t>обучающиеся</w:t>
      </w:r>
      <w:proofErr w:type="gramEnd"/>
      <w:r w:rsidRPr="00013AAA">
        <w:rPr>
          <w:sz w:val="22"/>
        </w:rPr>
        <w:t>, получившие наибольшее количество баллов при условии, что количество набранных ими баллов превышает половину максимально возможных. Каждый участник Конкурса может ознакомиться со своей работой после объявления результатов и получить все необходимые пояснения.</w:t>
      </w:r>
    </w:p>
    <w:p w:rsidR="00805CCD" w:rsidRPr="00013AAA" w:rsidRDefault="00805CCD" w:rsidP="00805CCD">
      <w:pPr>
        <w:rPr>
          <w:sz w:val="22"/>
        </w:rPr>
      </w:pP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3. Научно-организационный комитет: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Председатель: </w:t>
      </w:r>
      <w:proofErr w:type="spellStart"/>
      <w:r w:rsidRPr="00013AAA">
        <w:rPr>
          <w:sz w:val="22"/>
        </w:rPr>
        <w:t>Митрухина</w:t>
      </w:r>
      <w:proofErr w:type="spellEnd"/>
      <w:r w:rsidRPr="00013AAA">
        <w:rPr>
          <w:sz w:val="22"/>
        </w:rPr>
        <w:t xml:space="preserve"> С.В., старший преподаватель кафедры фундаментальной медицины ФГБОУ </w:t>
      </w:r>
      <w:proofErr w:type="gramStart"/>
      <w:r w:rsidRPr="00013AAA">
        <w:rPr>
          <w:sz w:val="22"/>
        </w:rPr>
        <w:t>ВО</w:t>
      </w:r>
      <w:proofErr w:type="gramEnd"/>
      <w:r w:rsidRPr="00013AAA">
        <w:rPr>
          <w:sz w:val="22"/>
        </w:rPr>
        <w:t xml:space="preserve"> «Хакасский государственный университет им. Н. Ф. Катанова»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Члены организационного комитета</w:t>
      </w:r>
    </w:p>
    <w:p w:rsidR="00805CCD" w:rsidRPr="00013AAA" w:rsidRDefault="00805CCD" w:rsidP="00805CCD">
      <w:pPr>
        <w:rPr>
          <w:sz w:val="22"/>
        </w:rPr>
      </w:pPr>
      <w:proofErr w:type="spellStart"/>
      <w:r w:rsidRPr="00013AAA">
        <w:rPr>
          <w:sz w:val="22"/>
        </w:rPr>
        <w:t>Мантикова</w:t>
      </w:r>
      <w:proofErr w:type="spellEnd"/>
      <w:r w:rsidRPr="00013AAA">
        <w:rPr>
          <w:sz w:val="22"/>
        </w:rPr>
        <w:t xml:space="preserve"> А.В., старший преподаватель кафедры </w:t>
      </w:r>
      <w:proofErr w:type="spellStart"/>
      <w:r w:rsidRPr="00013AAA">
        <w:rPr>
          <w:sz w:val="22"/>
        </w:rPr>
        <w:t>общепрофессиональных</w:t>
      </w:r>
      <w:proofErr w:type="spellEnd"/>
      <w:r w:rsidRPr="00013AAA">
        <w:rPr>
          <w:sz w:val="22"/>
        </w:rPr>
        <w:t xml:space="preserve"> дисциплин;</w:t>
      </w:r>
    </w:p>
    <w:p w:rsidR="00805CCD" w:rsidRPr="00013AAA" w:rsidRDefault="00805CCD" w:rsidP="00805CCD">
      <w:pPr>
        <w:rPr>
          <w:sz w:val="22"/>
        </w:rPr>
      </w:pPr>
      <w:proofErr w:type="spellStart"/>
      <w:r w:rsidRPr="00013AAA">
        <w:rPr>
          <w:sz w:val="22"/>
        </w:rPr>
        <w:t>Лубенникова</w:t>
      </w:r>
      <w:proofErr w:type="spellEnd"/>
      <w:r w:rsidRPr="00013AAA">
        <w:rPr>
          <w:sz w:val="22"/>
        </w:rPr>
        <w:t xml:space="preserve"> С.А., кандидат юридических наук, зав. кафедрой государственно-правовых дисциплин ФГБОУ </w:t>
      </w:r>
      <w:proofErr w:type="gramStart"/>
      <w:r w:rsidRPr="00013AAA">
        <w:rPr>
          <w:sz w:val="22"/>
        </w:rPr>
        <w:t>ВО</w:t>
      </w:r>
      <w:proofErr w:type="gramEnd"/>
      <w:r w:rsidRPr="00013AAA">
        <w:rPr>
          <w:sz w:val="22"/>
        </w:rPr>
        <w:t xml:space="preserve"> «Хакасский государственный университет им. Н.Ф. Катанова».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4. Контактная информация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 xml:space="preserve">655017, Республика Хакасия, </w:t>
      </w:r>
      <w:proofErr w:type="gramStart"/>
      <w:r w:rsidRPr="00013AAA">
        <w:rPr>
          <w:sz w:val="22"/>
        </w:rPr>
        <w:t>г</w:t>
      </w:r>
      <w:proofErr w:type="gramEnd"/>
      <w:r w:rsidRPr="00013AAA">
        <w:rPr>
          <w:sz w:val="22"/>
        </w:rPr>
        <w:t xml:space="preserve">. Абакан, ул. Хакасская, 68, корпус 16, кабинет 203. Телефон: 8 (3902) 22-36-64, </w:t>
      </w:r>
      <w:proofErr w:type="spellStart"/>
      <w:proofErr w:type="gramStart"/>
      <w:r w:rsidRPr="00013AAA">
        <w:rPr>
          <w:sz w:val="22"/>
        </w:rPr>
        <w:t>Е</w:t>
      </w:r>
      <w:proofErr w:type="gramEnd"/>
      <w:r w:rsidRPr="00013AAA">
        <w:rPr>
          <w:sz w:val="22"/>
        </w:rPr>
        <w:t>-mail</w:t>
      </w:r>
      <w:proofErr w:type="spellEnd"/>
      <w:r w:rsidRPr="00013AAA">
        <w:rPr>
          <w:sz w:val="22"/>
        </w:rPr>
        <w:t>: mpsi.khsu@gmail.com</w:t>
      </w:r>
    </w:p>
    <w:p w:rsidR="00805CCD" w:rsidRPr="00013AAA" w:rsidRDefault="00805CCD" w:rsidP="00805CCD">
      <w:pPr>
        <w:rPr>
          <w:sz w:val="22"/>
        </w:rPr>
      </w:pPr>
      <w:r w:rsidRPr="00013AAA">
        <w:rPr>
          <w:sz w:val="22"/>
        </w:rPr>
        <w:t> </w:t>
      </w:r>
    </w:p>
    <w:sectPr w:rsidR="00805CCD" w:rsidRPr="00013AAA" w:rsidSect="001F05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79AF"/>
    <w:rsid w:val="00013AAA"/>
    <w:rsid w:val="00055712"/>
    <w:rsid w:val="001330BF"/>
    <w:rsid w:val="001F05A1"/>
    <w:rsid w:val="003B3D63"/>
    <w:rsid w:val="00636CA5"/>
    <w:rsid w:val="00805CCD"/>
    <w:rsid w:val="008C4941"/>
    <w:rsid w:val="008C79AF"/>
    <w:rsid w:val="00AA0479"/>
    <w:rsid w:val="00B73543"/>
    <w:rsid w:val="00D02F06"/>
    <w:rsid w:val="00E9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06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NF</cp:lastModifiedBy>
  <cp:revision>2</cp:revision>
  <dcterms:created xsi:type="dcterms:W3CDTF">2023-03-30T16:03:00Z</dcterms:created>
  <dcterms:modified xsi:type="dcterms:W3CDTF">2023-03-30T16:03:00Z</dcterms:modified>
</cp:coreProperties>
</file>